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3C" w:rsidRPr="005A672D" w:rsidRDefault="00CC690B" w:rsidP="00D349D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CAC – LC 2021 Legislative Priorities and </w:t>
      </w:r>
      <w:r w:rsidR="00BA553C" w:rsidRPr="005A672D">
        <w:rPr>
          <w:b/>
          <w:sz w:val="26"/>
          <w:szCs w:val="26"/>
        </w:rPr>
        <w:t>Hill Day Talking Points</w:t>
      </w:r>
    </w:p>
    <w:p w:rsidR="009943D9" w:rsidRDefault="009943D9" w:rsidP="00D349DF">
      <w:pPr>
        <w:spacing w:after="0"/>
        <w:ind w:firstLine="360"/>
      </w:pPr>
    </w:p>
    <w:p w:rsidR="00A41B0E" w:rsidRDefault="000645D0" w:rsidP="00D349DF">
      <w:pPr>
        <w:spacing w:after="0"/>
        <w:ind w:firstLine="360"/>
      </w:pPr>
      <w:r w:rsidRPr="009943D9">
        <w:t>In</w:t>
      </w:r>
      <w:r w:rsidR="00A41B0E" w:rsidRPr="009943D9">
        <w:t>troduce all group attendees</w:t>
      </w:r>
    </w:p>
    <w:p w:rsidR="0049721C" w:rsidRDefault="0049721C" w:rsidP="00D349DF">
      <w:pPr>
        <w:spacing w:after="0"/>
        <w:ind w:firstLine="360"/>
      </w:pPr>
    </w:p>
    <w:p w:rsidR="0049721C" w:rsidRDefault="0049721C" w:rsidP="0049721C">
      <w:pPr>
        <w:spacing w:after="0"/>
        <w:ind w:left="360"/>
      </w:pPr>
      <w:r>
        <w:t xml:space="preserve">Thank members and staff for supporting CACs </w:t>
      </w:r>
      <w:bookmarkStart w:id="0" w:name="_GoBack"/>
      <w:bookmarkEnd w:id="0"/>
      <w:r>
        <w:t>and urge action on legislative action that helps CACs. (Below are 3 top areas that members and staff can support that helps CACs and the kids we serve:</w:t>
      </w:r>
    </w:p>
    <w:p w:rsidR="0049721C" w:rsidRPr="009943D9" w:rsidRDefault="0049721C" w:rsidP="00D349DF">
      <w:pPr>
        <w:spacing w:after="0"/>
        <w:ind w:firstLine="360"/>
      </w:pPr>
    </w:p>
    <w:p w:rsidR="00F50735" w:rsidRPr="009943D9" w:rsidRDefault="00F50735" w:rsidP="00F50735">
      <w:pPr>
        <w:spacing w:after="0"/>
        <w:ind w:firstLine="360"/>
        <w:rPr>
          <w:u w:val="single"/>
        </w:rPr>
      </w:pPr>
      <w:r w:rsidRPr="0049721C">
        <w:rPr>
          <w:b/>
          <w:sz w:val="24"/>
          <w:szCs w:val="24"/>
          <w:u w:val="single"/>
        </w:rPr>
        <w:t>VOCA Fix</w:t>
      </w:r>
      <w:r w:rsidR="0049721C" w:rsidRPr="0049721C">
        <w:rPr>
          <w:b/>
          <w:sz w:val="24"/>
          <w:szCs w:val="24"/>
          <w:u w:val="single"/>
        </w:rPr>
        <w:t xml:space="preserve"> (#1 Priority</w:t>
      </w:r>
      <w:r w:rsidR="0049721C">
        <w:rPr>
          <w:u w:val="single"/>
        </w:rPr>
        <w:t>)</w:t>
      </w:r>
    </w:p>
    <w:p w:rsidR="00F50735" w:rsidRPr="009943D9" w:rsidRDefault="00F50735" w:rsidP="00F50735">
      <w:pPr>
        <w:pStyle w:val="ListParagraph"/>
        <w:numPr>
          <w:ilvl w:val="0"/>
          <w:numId w:val="12"/>
        </w:numPr>
        <w:spacing w:after="0"/>
      </w:pPr>
      <w:r w:rsidRPr="009943D9">
        <w:t xml:space="preserve">Thank </w:t>
      </w:r>
      <w:r w:rsidR="005A672D" w:rsidRPr="009943D9">
        <w:t xml:space="preserve">offices </w:t>
      </w:r>
      <w:r w:rsidRPr="009943D9">
        <w:t xml:space="preserve">for their continued support of CACs and </w:t>
      </w:r>
      <w:r w:rsidR="005A672D" w:rsidRPr="009943D9">
        <w:t>releasing as much from VOCA as possible</w:t>
      </w:r>
      <w:r w:rsidRPr="009943D9">
        <w:t xml:space="preserve">. </w:t>
      </w:r>
    </w:p>
    <w:p w:rsidR="00F50735" w:rsidRPr="009943D9" w:rsidRDefault="00F50735" w:rsidP="00AF785A">
      <w:pPr>
        <w:pStyle w:val="ListParagraph"/>
        <w:numPr>
          <w:ilvl w:val="0"/>
          <w:numId w:val="12"/>
        </w:numPr>
        <w:spacing w:after="0"/>
      </w:pPr>
      <w:r w:rsidRPr="009943D9">
        <w:t>Point out that five years ago, CACs were receiving $21 million (total across all states), and now that total is at least $200 million and counting. Also, give them some examples of how this change is impacting your CAC.</w:t>
      </w:r>
      <w:r w:rsidR="00CC690B">
        <w:t xml:space="preserve"> Urge them to continue to r</w:t>
      </w:r>
      <w:r w:rsidR="00CC690B" w:rsidRPr="00CC690B">
        <w:t>eleas</w:t>
      </w:r>
      <w:r w:rsidR="00CC690B">
        <w:t xml:space="preserve">e </w:t>
      </w:r>
      <w:r w:rsidR="00CC690B" w:rsidRPr="00CC690B">
        <w:t>as much funding as possible for VOCA grants</w:t>
      </w:r>
      <w:r w:rsidR="00CC690B">
        <w:t xml:space="preserve"> in FY22</w:t>
      </w:r>
    </w:p>
    <w:p w:rsidR="00F50735" w:rsidRPr="009943D9" w:rsidRDefault="00F50735" w:rsidP="00F50735">
      <w:pPr>
        <w:pStyle w:val="ListParagraph"/>
        <w:numPr>
          <w:ilvl w:val="1"/>
          <w:numId w:val="12"/>
        </w:numPr>
        <w:spacing w:after="0"/>
      </w:pPr>
      <w:r w:rsidRPr="009943D9">
        <w:t>For House Reps, thank them for:</w:t>
      </w:r>
    </w:p>
    <w:p w:rsidR="00F50735" w:rsidRPr="009943D9" w:rsidRDefault="00F50735" w:rsidP="00F50735">
      <w:pPr>
        <w:pStyle w:val="ListParagraph"/>
        <w:numPr>
          <w:ilvl w:val="2"/>
          <w:numId w:val="12"/>
        </w:numPr>
        <w:spacing w:after="0"/>
      </w:pPr>
      <w:r w:rsidRPr="009943D9">
        <w:t>Passing the VOCA Fix by a vote of 384 to 38! (Included is a list of US Reps and how they voted)</w:t>
      </w:r>
    </w:p>
    <w:p w:rsidR="00F50735" w:rsidRPr="009943D9" w:rsidRDefault="00F50735" w:rsidP="00F50735">
      <w:pPr>
        <w:pStyle w:val="ListParagraph"/>
        <w:numPr>
          <w:ilvl w:val="1"/>
          <w:numId w:val="12"/>
        </w:numPr>
        <w:spacing w:after="0"/>
      </w:pPr>
      <w:r w:rsidRPr="009943D9">
        <w:t>In the Senate:</w:t>
      </w:r>
    </w:p>
    <w:p w:rsidR="00F50735" w:rsidRPr="009943D9" w:rsidRDefault="00F50735" w:rsidP="00F50735">
      <w:pPr>
        <w:pStyle w:val="ListParagraph"/>
        <w:numPr>
          <w:ilvl w:val="2"/>
          <w:numId w:val="12"/>
        </w:numPr>
        <w:spacing w:after="0"/>
      </w:pPr>
      <w:r w:rsidRPr="009943D9">
        <w:t>Thank the 5</w:t>
      </w:r>
      <w:r w:rsidR="009943D9" w:rsidRPr="009943D9">
        <w:t>5</w:t>
      </w:r>
      <w:r w:rsidRPr="009943D9">
        <w:t xml:space="preserve"> Senators that have signed on as a sponsor/cosponsor to VOCA Fix Act</w:t>
      </w:r>
    </w:p>
    <w:p w:rsidR="00F50735" w:rsidRPr="009943D9" w:rsidRDefault="00F50735" w:rsidP="00F50735">
      <w:pPr>
        <w:pStyle w:val="ListParagraph"/>
        <w:numPr>
          <w:ilvl w:val="2"/>
          <w:numId w:val="12"/>
        </w:numPr>
        <w:spacing w:after="0"/>
      </w:pPr>
      <w:r w:rsidRPr="009943D9">
        <w:t>Urge the senators that have not signed on to add their names (a list is included in materials)</w:t>
      </w:r>
    </w:p>
    <w:p w:rsidR="00F50735" w:rsidRPr="009943D9" w:rsidRDefault="00F50735" w:rsidP="00F50735">
      <w:pPr>
        <w:pStyle w:val="ListParagraph"/>
        <w:numPr>
          <w:ilvl w:val="2"/>
          <w:numId w:val="12"/>
        </w:numPr>
        <w:spacing w:after="0"/>
        <w:rPr>
          <w:b/>
        </w:rPr>
      </w:pPr>
      <w:r w:rsidRPr="009943D9">
        <w:rPr>
          <w:b/>
        </w:rPr>
        <w:t xml:space="preserve">Urge all senators to push Leader Schumer and </w:t>
      </w:r>
      <w:r w:rsidR="00CC690B">
        <w:rPr>
          <w:b/>
        </w:rPr>
        <w:t xml:space="preserve">Sen. </w:t>
      </w:r>
      <w:r w:rsidRPr="009943D9">
        <w:rPr>
          <w:b/>
        </w:rPr>
        <w:t xml:space="preserve">McConnell to bring the VOCA Fix to the floor </w:t>
      </w:r>
    </w:p>
    <w:p w:rsidR="00F50735" w:rsidRPr="009943D9" w:rsidRDefault="00F50735" w:rsidP="00D349DF">
      <w:pPr>
        <w:spacing w:after="0"/>
        <w:ind w:left="360"/>
        <w:rPr>
          <w:u w:val="single"/>
        </w:rPr>
      </w:pPr>
    </w:p>
    <w:p w:rsidR="00B837BA" w:rsidRPr="00CC690B" w:rsidRDefault="00F841C5" w:rsidP="00D349DF">
      <w:pPr>
        <w:spacing w:after="0"/>
        <w:ind w:left="360"/>
        <w:rPr>
          <w:b/>
          <w:u w:val="single"/>
        </w:rPr>
      </w:pPr>
      <w:r w:rsidRPr="00CC690B">
        <w:rPr>
          <w:b/>
          <w:u w:val="single"/>
        </w:rPr>
        <w:t>FY2</w:t>
      </w:r>
      <w:r w:rsidR="00F50735" w:rsidRPr="00CC690B">
        <w:rPr>
          <w:b/>
          <w:u w:val="single"/>
        </w:rPr>
        <w:t>2</w:t>
      </w:r>
      <w:r w:rsidR="00B837BA" w:rsidRPr="00CC690B">
        <w:rPr>
          <w:b/>
          <w:u w:val="single"/>
        </w:rPr>
        <w:t>/Annual Funding</w:t>
      </w:r>
    </w:p>
    <w:p w:rsidR="00A41B0E" w:rsidRPr="009943D9" w:rsidRDefault="00A41B0E" w:rsidP="00D349DF">
      <w:pPr>
        <w:spacing w:after="0"/>
        <w:ind w:left="360"/>
      </w:pPr>
      <w:r w:rsidRPr="009943D9">
        <w:t xml:space="preserve">Thank </w:t>
      </w:r>
      <w:r w:rsidR="000645D0" w:rsidRPr="009943D9">
        <w:t>Senators</w:t>
      </w:r>
      <w:r w:rsidR="008427DD" w:rsidRPr="009943D9">
        <w:t>/</w:t>
      </w:r>
      <w:r w:rsidR="008C45B7" w:rsidRPr="009943D9">
        <w:t>House Members/</w:t>
      </w:r>
      <w:r w:rsidR="007A6A86" w:rsidRPr="009943D9">
        <w:t xml:space="preserve">Aides </w:t>
      </w:r>
      <w:r w:rsidRPr="009943D9">
        <w:t xml:space="preserve">for their help in </w:t>
      </w:r>
      <w:r w:rsidR="008C45B7" w:rsidRPr="009943D9">
        <w:t xml:space="preserve">fully funding the </w:t>
      </w:r>
      <w:r w:rsidRPr="009943D9">
        <w:t xml:space="preserve">Victims of Child Abuse Act </w:t>
      </w:r>
      <w:r w:rsidR="008C45B7" w:rsidRPr="009943D9">
        <w:t>t</w:t>
      </w:r>
      <w:r w:rsidR="007A6A86" w:rsidRPr="009943D9">
        <w:t xml:space="preserve">he past </w:t>
      </w:r>
      <w:r w:rsidR="00F50735" w:rsidRPr="009943D9">
        <w:rPr>
          <w:b/>
        </w:rPr>
        <w:t>NINE</w:t>
      </w:r>
      <w:r w:rsidR="008C45B7" w:rsidRPr="009943D9">
        <w:rPr>
          <w:b/>
        </w:rPr>
        <w:t xml:space="preserve"> </w:t>
      </w:r>
      <w:r w:rsidR="007A6A86" w:rsidRPr="009943D9">
        <w:t>years</w:t>
      </w:r>
      <w:r w:rsidR="008C45B7" w:rsidRPr="009943D9">
        <w:t xml:space="preserve"> (</w:t>
      </w:r>
      <w:r w:rsidR="00F50735" w:rsidRPr="009943D9">
        <w:t>most recently at $30 million</w:t>
      </w:r>
      <w:r w:rsidR="00F841C5" w:rsidRPr="009943D9">
        <w:t>.</w:t>
      </w:r>
      <w:r w:rsidR="008C45B7" w:rsidRPr="009943D9">
        <w:t>)</w:t>
      </w:r>
    </w:p>
    <w:p w:rsidR="009943D9" w:rsidRPr="009943D9" w:rsidRDefault="009943D9" w:rsidP="00D349DF">
      <w:pPr>
        <w:pStyle w:val="ListParagraph"/>
        <w:numPr>
          <w:ilvl w:val="0"/>
          <w:numId w:val="6"/>
        </w:numPr>
        <w:spacing w:after="0"/>
        <w:rPr>
          <w:i/>
        </w:rPr>
      </w:pPr>
      <w:r w:rsidRPr="009943D9">
        <w:t>Discuss that the President’s FY22 budget proposes $50 million for VOCAA</w:t>
      </w:r>
    </w:p>
    <w:p w:rsidR="00963174" w:rsidRPr="009943D9" w:rsidRDefault="00F50735" w:rsidP="00D349DF">
      <w:pPr>
        <w:pStyle w:val="ListParagraph"/>
        <w:numPr>
          <w:ilvl w:val="0"/>
          <w:numId w:val="6"/>
        </w:numPr>
        <w:spacing w:after="0"/>
        <w:rPr>
          <w:i/>
        </w:rPr>
      </w:pPr>
      <w:r w:rsidRPr="009943D9">
        <w:t xml:space="preserve">Urge Senators to sign onto the </w:t>
      </w:r>
      <w:r w:rsidR="00F74BD0" w:rsidRPr="009943D9">
        <w:t xml:space="preserve">Senator </w:t>
      </w:r>
      <w:r w:rsidR="00343DAF" w:rsidRPr="009943D9">
        <w:t>Coons</w:t>
      </w:r>
      <w:r w:rsidR="007A6A86" w:rsidRPr="009943D9">
        <w:t>/Blunt</w:t>
      </w:r>
      <w:r w:rsidR="00687CA0" w:rsidRPr="009943D9">
        <w:t xml:space="preserve"> CAC </w:t>
      </w:r>
      <w:r w:rsidR="00343DAF" w:rsidRPr="009943D9">
        <w:t>FY</w:t>
      </w:r>
      <w:r w:rsidR="00F841C5" w:rsidRPr="009943D9">
        <w:t>2</w:t>
      </w:r>
      <w:r w:rsidRPr="009943D9">
        <w:t>2</w:t>
      </w:r>
      <w:r w:rsidR="00F841C5" w:rsidRPr="009943D9">
        <w:t xml:space="preserve"> </w:t>
      </w:r>
      <w:r w:rsidR="00683AA0" w:rsidRPr="009943D9">
        <w:t xml:space="preserve">funding </w:t>
      </w:r>
      <w:r w:rsidR="00F74BD0" w:rsidRPr="009943D9">
        <w:t>letter</w:t>
      </w:r>
      <w:r w:rsidRPr="009943D9">
        <w:t>.</w:t>
      </w:r>
    </w:p>
    <w:p w:rsidR="00F74BD0" w:rsidRPr="009943D9" w:rsidRDefault="00963174" w:rsidP="00D349DF">
      <w:pPr>
        <w:pStyle w:val="ListParagraph"/>
        <w:numPr>
          <w:ilvl w:val="0"/>
          <w:numId w:val="6"/>
        </w:numPr>
        <w:spacing w:after="0"/>
        <w:rPr>
          <w:i/>
        </w:rPr>
      </w:pPr>
      <w:r w:rsidRPr="009943D9">
        <w:t xml:space="preserve">Thank </w:t>
      </w:r>
      <w:r w:rsidR="008D3AE1" w:rsidRPr="009943D9">
        <w:t>the House Members</w:t>
      </w:r>
      <w:r w:rsidRPr="009943D9">
        <w:t xml:space="preserve"> that signed </w:t>
      </w:r>
      <w:r w:rsidR="00F74BD0" w:rsidRPr="009943D9">
        <w:t xml:space="preserve">Reps. </w:t>
      </w:r>
      <w:r w:rsidR="00080EF5" w:rsidRPr="009943D9">
        <w:t>Costa</w:t>
      </w:r>
      <w:r w:rsidR="00F50735" w:rsidRPr="009943D9">
        <w:t>/Wagner</w:t>
      </w:r>
      <w:r w:rsidR="00687CA0" w:rsidRPr="009943D9">
        <w:t xml:space="preserve"> CAC </w:t>
      </w:r>
      <w:r w:rsidR="00343DAF" w:rsidRPr="009943D9">
        <w:t>FY</w:t>
      </w:r>
      <w:r w:rsidR="00F841C5" w:rsidRPr="009943D9">
        <w:t>2</w:t>
      </w:r>
      <w:r w:rsidR="00F50735" w:rsidRPr="009943D9">
        <w:t>2</w:t>
      </w:r>
      <w:r w:rsidR="00343DAF" w:rsidRPr="009943D9">
        <w:t xml:space="preserve"> </w:t>
      </w:r>
      <w:r w:rsidR="00683AA0" w:rsidRPr="009943D9">
        <w:t>funding letter</w:t>
      </w:r>
      <w:r w:rsidRPr="009943D9">
        <w:t xml:space="preserve">.  </w:t>
      </w:r>
      <w:r w:rsidRPr="009943D9">
        <w:rPr>
          <w:i/>
        </w:rPr>
        <w:t>A list</w:t>
      </w:r>
      <w:r w:rsidR="00687CA0" w:rsidRPr="009943D9">
        <w:rPr>
          <w:i/>
        </w:rPr>
        <w:t xml:space="preserve"> is included.</w:t>
      </w:r>
    </w:p>
    <w:p w:rsidR="00F50735" w:rsidRPr="009943D9" w:rsidRDefault="00080EF5" w:rsidP="00D349DF">
      <w:pPr>
        <w:pStyle w:val="ListParagraph"/>
        <w:numPr>
          <w:ilvl w:val="0"/>
          <w:numId w:val="6"/>
        </w:numPr>
        <w:spacing w:after="0"/>
      </w:pPr>
      <w:r w:rsidRPr="009943D9">
        <w:t xml:space="preserve">Urge all offices to </w:t>
      </w:r>
      <w:r w:rsidR="00B837BA" w:rsidRPr="009943D9">
        <w:t xml:space="preserve">continually </w:t>
      </w:r>
      <w:r w:rsidRPr="009943D9">
        <w:t xml:space="preserve">weigh in with CJS Appropriators and ask for </w:t>
      </w:r>
      <w:r w:rsidR="00F50735" w:rsidRPr="009943D9">
        <w:rPr>
          <w:i/>
        </w:rPr>
        <w:t xml:space="preserve">at least </w:t>
      </w:r>
      <w:r w:rsidR="00C0086B" w:rsidRPr="009943D9">
        <w:rPr>
          <w:i/>
        </w:rPr>
        <w:t>$</w:t>
      </w:r>
      <w:r w:rsidR="00F50735" w:rsidRPr="009943D9">
        <w:rPr>
          <w:i/>
        </w:rPr>
        <w:t>48</w:t>
      </w:r>
      <w:r w:rsidR="00C0086B" w:rsidRPr="009943D9">
        <w:rPr>
          <w:i/>
        </w:rPr>
        <w:t xml:space="preserve"> million</w:t>
      </w:r>
      <w:r w:rsidRPr="009943D9">
        <w:t xml:space="preserve"> in funding for the Victims of Child Abuse Act program. </w:t>
      </w:r>
    </w:p>
    <w:p w:rsidR="00080EF5" w:rsidRPr="009943D9" w:rsidRDefault="00F50735" w:rsidP="00D349DF">
      <w:pPr>
        <w:pStyle w:val="ListParagraph"/>
        <w:numPr>
          <w:ilvl w:val="0"/>
          <w:numId w:val="6"/>
        </w:numPr>
        <w:spacing w:after="0"/>
      </w:pPr>
      <w:r w:rsidRPr="009943D9">
        <w:t xml:space="preserve">Discuss the impacts of pandemic, the backlog you are working through and the proposed cuts to VOCA to explain why these dollars are needed. </w:t>
      </w:r>
    </w:p>
    <w:p w:rsidR="00B837BA" w:rsidRPr="009943D9" w:rsidRDefault="00B837BA" w:rsidP="00B837BA">
      <w:pPr>
        <w:spacing w:after="0"/>
      </w:pPr>
    </w:p>
    <w:p w:rsidR="00ED3156" w:rsidRPr="00CC690B" w:rsidRDefault="00B837BA" w:rsidP="00F50735">
      <w:pPr>
        <w:spacing w:after="0"/>
        <w:rPr>
          <w:b/>
          <w:u w:val="single"/>
        </w:rPr>
      </w:pPr>
      <w:r w:rsidRPr="00CC690B">
        <w:rPr>
          <w:b/>
        </w:rPr>
        <w:t xml:space="preserve">      </w:t>
      </w:r>
      <w:r w:rsidR="00921F9E" w:rsidRPr="00CC690B">
        <w:rPr>
          <w:b/>
          <w:u w:val="single"/>
        </w:rPr>
        <w:t>CAPTA</w:t>
      </w:r>
      <w:r w:rsidR="00CC690B">
        <w:rPr>
          <w:b/>
          <w:u w:val="single"/>
        </w:rPr>
        <w:t xml:space="preserve"> Reauthorization</w:t>
      </w:r>
    </w:p>
    <w:p w:rsidR="00921F9E" w:rsidRPr="009943D9" w:rsidRDefault="00684A7F" w:rsidP="00684A7F">
      <w:pPr>
        <w:spacing w:after="0"/>
        <w:ind w:left="360"/>
      </w:pPr>
      <w:r w:rsidRPr="009943D9">
        <w:t>Discuss CAC focus/needs in CAPTA Reauthorization</w:t>
      </w:r>
      <w:r w:rsidR="00921F9E" w:rsidRPr="009943D9">
        <w:t>:</w:t>
      </w:r>
    </w:p>
    <w:p w:rsidR="00921F9E" w:rsidRPr="009943D9" w:rsidRDefault="00921F9E" w:rsidP="00684A7F">
      <w:pPr>
        <w:pStyle w:val="ListParagraph"/>
        <w:numPr>
          <w:ilvl w:val="0"/>
          <w:numId w:val="15"/>
        </w:numPr>
        <w:spacing w:after="0"/>
      </w:pPr>
      <w:r w:rsidRPr="009943D9">
        <w:t>Increasing CAPTA funding;</w:t>
      </w:r>
    </w:p>
    <w:p w:rsidR="005A672D" w:rsidRDefault="005A672D" w:rsidP="005A672D">
      <w:pPr>
        <w:pStyle w:val="ListParagraph"/>
        <w:numPr>
          <w:ilvl w:val="0"/>
          <w:numId w:val="15"/>
        </w:numPr>
      </w:pPr>
      <w:r w:rsidRPr="009943D9">
        <w:t xml:space="preserve">Including CACs as an “eligible use” of these funds and highlighting that CACs are the models when using MDTs; </w:t>
      </w:r>
    </w:p>
    <w:p w:rsidR="00CC690B" w:rsidRPr="00CC690B" w:rsidRDefault="00CC690B" w:rsidP="00CC690B">
      <w:pPr>
        <w:pStyle w:val="ListParagraph"/>
        <w:numPr>
          <w:ilvl w:val="0"/>
          <w:numId w:val="15"/>
        </w:numPr>
      </w:pPr>
      <w:r w:rsidRPr="00CC690B">
        <w:t>Including provisions to provide for immunity from civil and criminal liability for individuals making good faith reports of suspected abuse</w:t>
      </w:r>
    </w:p>
    <w:p w:rsidR="00921F9E" w:rsidRPr="009943D9" w:rsidRDefault="00921F9E" w:rsidP="00684A7F">
      <w:pPr>
        <w:pStyle w:val="ListParagraph"/>
        <w:numPr>
          <w:ilvl w:val="0"/>
          <w:numId w:val="15"/>
        </w:numPr>
        <w:spacing w:after="0"/>
      </w:pPr>
      <w:r w:rsidRPr="009943D9">
        <w:t xml:space="preserve">Including NCA/National Coalition to End Child Abuse Deaths pushed recommendations: </w:t>
      </w:r>
    </w:p>
    <w:p w:rsidR="00921F9E" w:rsidRPr="009943D9" w:rsidRDefault="00921F9E" w:rsidP="005A672D">
      <w:pPr>
        <w:pStyle w:val="ListParagraph"/>
        <w:numPr>
          <w:ilvl w:val="1"/>
          <w:numId w:val="15"/>
        </w:numPr>
        <w:spacing w:after="0"/>
      </w:pPr>
      <w:r w:rsidRPr="009943D9">
        <w:t xml:space="preserve">Annual reports on fatalities from review panels with a uniform set of definitions; </w:t>
      </w:r>
    </w:p>
    <w:p w:rsidR="00921F9E" w:rsidRPr="009943D9" w:rsidRDefault="00921F9E" w:rsidP="005A672D">
      <w:pPr>
        <w:pStyle w:val="ListParagraph"/>
        <w:numPr>
          <w:ilvl w:val="1"/>
          <w:numId w:val="15"/>
        </w:numPr>
        <w:spacing w:after="0"/>
      </w:pPr>
      <w:r w:rsidRPr="009943D9">
        <w:t xml:space="preserve">Requiring multidisciplinary team collaboration; </w:t>
      </w:r>
    </w:p>
    <w:p w:rsidR="00921F9E" w:rsidRPr="009943D9" w:rsidRDefault="00921F9E" w:rsidP="005A672D">
      <w:pPr>
        <w:pStyle w:val="ListParagraph"/>
        <w:numPr>
          <w:ilvl w:val="1"/>
          <w:numId w:val="15"/>
        </w:numPr>
        <w:spacing w:after="0"/>
      </w:pPr>
      <w:r w:rsidRPr="009943D9">
        <w:t>Disclosure of confidential information to state agents to ensure child safety;</w:t>
      </w:r>
    </w:p>
    <w:p w:rsidR="00921F9E" w:rsidRPr="009943D9" w:rsidRDefault="00921F9E" w:rsidP="005A672D">
      <w:pPr>
        <w:pStyle w:val="ListParagraph"/>
        <w:numPr>
          <w:ilvl w:val="1"/>
          <w:numId w:val="15"/>
        </w:numPr>
        <w:spacing w:after="0"/>
      </w:pPr>
      <w:r w:rsidRPr="009943D9">
        <w:t xml:space="preserve">Interstate Data Exchange System for CPS; </w:t>
      </w:r>
    </w:p>
    <w:p w:rsidR="00B837BA" w:rsidRPr="009943D9" w:rsidRDefault="00921F9E" w:rsidP="00684A7F">
      <w:pPr>
        <w:pStyle w:val="ListParagraph"/>
        <w:numPr>
          <w:ilvl w:val="0"/>
          <w:numId w:val="15"/>
        </w:numPr>
        <w:spacing w:after="0"/>
      </w:pPr>
      <w:r w:rsidRPr="009943D9">
        <w:t>Including Jenna’s Law/Erin’s Law/child sexual abuse prevention education for the schools</w:t>
      </w:r>
    </w:p>
    <w:p w:rsidR="00B837BA" w:rsidRPr="009943D9" w:rsidRDefault="00B837BA" w:rsidP="00B837BA">
      <w:pPr>
        <w:spacing w:after="0"/>
      </w:pPr>
    </w:p>
    <w:p w:rsidR="00B837BA" w:rsidRPr="009943D9" w:rsidRDefault="00334D91" w:rsidP="00827470">
      <w:pPr>
        <w:spacing w:after="0"/>
        <w:ind w:left="360"/>
      </w:pPr>
      <w:r w:rsidRPr="009943D9">
        <w:t xml:space="preserve">In all visits, discuss CACs and the impact of federal funding to both the Chapter and the CAC.  (Incorporate state and local statistics.)  </w:t>
      </w:r>
    </w:p>
    <w:p w:rsidR="00B837BA" w:rsidRPr="009943D9" w:rsidRDefault="00B837BA" w:rsidP="00827470">
      <w:pPr>
        <w:spacing w:after="0"/>
        <w:ind w:left="360"/>
      </w:pPr>
    </w:p>
    <w:p w:rsidR="000645D0" w:rsidRPr="009943D9" w:rsidRDefault="00334D91" w:rsidP="00827470">
      <w:pPr>
        <w:spacing w:after="0"/>
        <w:ind w:left="360"/>
        <w:rPr>
          <w:b/>
        </w:rPr>
      </w:pPr>
      <w:r w:rsidRPr="009943D9">
        <w:rPr>
          <w:b/>
        </w:rPr>
        <w:t>And, in</w:t>
      </w:r>
      <w:r w:rsidR="000645D0" w:rsidRPr="009943D9">
        <w:rPr>
          <w:b/>
        </w:rPr>
        <w:t xml:space="preserve">vite </w:t>
      </w:r>
      <w:r w:rsidR="00963174" w:rsidRPr="009943D9">
        <w:rPr>
          <w:b/>
        </w:rPr>
        <w:t>the Senator/Representative</w:t>
      </w:r>
      <w:r w:rsidR="008427DD" w:rsidRPr="009943D9">
        <w:rPr>
          <w:b/>
        </w:rPr>
        <w:t>,</w:t>
      </w:r>
      <w:r w:rsidR="00963174" w:rsidRPr="009943D9">
        <w:rPr>
          <w:b/>
        </w:rPr>
        <w:t xml:space="preserve"> or their staff</w:t>
      </w:r>
      <w:r w:rsidR="008427DD" w:rsidRPr="009943D9">
        <w:rPr>
          <w:b/>
        </w:rPr>
        <w:t>,</w:t>
      </w:r>
      <w:r w:rsidR="00963174" w:rsidRPr="009943D9">
        <w:rPr>
          <w:b/>
        </w:rPr>
        <w:t xml:space="preserve"> </w:t>
      </w:r>
      <w:r w:rsidR="000645D0" w:rsidRPr="009943D9">
        <w:rPr>
          <w:b/>
        </w:rPr>
        <w:t>to visit your CAC during one of the upcoming recesses.</w:t>
      </w:r>
      <w:r w:rsidR="00827470" w:rsidRPr="009943D9">
        <w:rPr>
          <w:b/>
        </w:rPr>
        <w:t xml:space="preserve"> </w:t>
      </w:r>
      <w:r w:rsidR="0068605A" w:rsidRPr="009943D9">
        <w:rPr>
          <w:b/>
        </w:rPr>
        <w:t>Thank them for their time and support.</w:t>
      </w:r>
      <w:r w:rsidR="00827470" w:rsidRPr="009943D9">
        <w:rPr>
          <w:b/>
        </w:rPr>
        <w:t xml:space="preserve"> </w:t>
      </w:r>
    </w:p>
    <w:sectPr w:rsidR="000645D0" w:rsidRPr="009943D9" w:rsidSect="005A672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AD6"/>
    <w:multiLevelType w:val="hybridMultilevel"/>
    <w:tmpl w:val="5ACE0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970EC"/>
    <w:multiLevelType w:val="hybridMultilevel"/>
    <w:tmpl w:val="95B0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576A"/>
    <w:multiLevelType w:val="hybridMultilevel"/>
    <w:tmpl w:val="51B60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15CB0"/>
    <w:multiLevelType w:val="hybridMultilevel"/>
    <w:tmpl w:val="5D1EA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53D1F"/>
    <w:multiLevelType w:val="hybridMultilevel"/>
    <w:tmpl w:val="09229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228D4"/>
    <w:multiLevelType w:val="hybridMultilevel"/>
    <w:tmpl w:val="1DF0C4DA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4AF42D3C"/>
    <w:multiLevelType w:val="multilevel"/>
    <w:tmpl w:val="16F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373B4"/>
    <w:multiLevelType w:val="hybridMultilevel"/>
    <w:tmpl w:val="F2B22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D37D3"/>
    <w:multiLevelType w:val="hybridMultilevel"/>
    <w:tmpl w:val="94AE7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93354"/>
    <w:multiLevelType w:val="hybridMultilevel"/>
    <w:tmpl w:val="CEC02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3673FB"/>
    <w:multiLevelType w:val="hybridMultilevel"/>
    <w:tmpl w:val="5234F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E41D3"/>
    <w:multiLevelType w:val="hybridMultilevel"/>
    <w:tmpl w:val="FF6C6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74D49"/>
    <w:multiLevelType w:val="hybridMultilevel"/>
    <w:tmpl w:val="7B46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D60855"/>
    <w:multiLevelType w:val="hybridMultilevel"/>
    <w:tmpl w:val="A184A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740043"/>
    <w:multiLevelType w:val="hybridMultilevel"/>
    <w:tmpl w:val="55AC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41"/>
    <w:rsid w:val="000011AB"/>
    <w:rsid w:val="00032235"/>
    <w:rsid w:val="00050A73"/>
    <w:rsid w:val="000645D0"/>
    <w:rsid w:val="00080EF5"/>
    <w:rsid w:val="00187551"/>
    <w:rsid w:val="001D45F7"/>
    <w:rsid w:val="0025584F"/>
    <w:rsid w:val="00284483"/>
    <w:rsid w:val="002938DA"/>
    <w:rsid w:val="002A7FF4"/>
    <w:rsid w:val="00315E5C"/>
    <w:rsid w:val="00334D91"/>
    <w:rsid w:val="00343DAF"/>
    <w:rsid w:val="00383DB8"/>
    <w:rsid w:val="003A1362"/>
    <w:rsid w:val="003C5610"/>
    <w:rsid w:val="00446EBF"/>
    <w:rsid w:val="004707EB"/>
    <w:rsid w:val="0049721C"/>
    <w:rsid w:val="004A7522"/>
    <w:rsid w:val="004D42BD"/>
    <w:rsid w:val="005467A5"/>
    <w:rsid w:val="00573970"/>
    <w:rsid w:val="005A672D"/>
    <w:rsid w:val="005D4951"/>
    <w:rsid w:val="005E1BA7"/>
    <w:rsid w:val="00613E9D"/>
    <w:rsid w:val="00683AA0"/>
    <w:rsid w:val="00684A7F"/>
    <w:rsid w:val="0068605A"/>
    <w:rsid w:val="00687CA0"/>
    <w:rsid w:val="00692A34"/>
    <w:rsid w:val="006B589E"/>
    <w:rsid w:val="006C08C3"/>
    <w:rsid w:val="006C500E"/>
    <w:rsid w:val="006F77BD"/>
    <w:rsid w:val="0076031A"/>
    <w:rsid w:val="007A6A86"/>
    <w:rsid w:val="007D60CC"/>
    <w:rsid w:val="0081597E"/>
    <w:rsid w:val="00827470"/>
    <w:rsid w:val="008427DD"/>
    <w:rsid w:val="008A4609"/>
    <w:rsid w:val="008C45B7"/>
    <w:rsid w:val="008D3AE1"/>
    <w:rsid w:val="00913141"/>
    <w:rsid w:val="00921F9E"/>
    <w:rsid w:val="00934E80"/>
    <w:rsid w:val="0093523A"/>
    <w:rsid w:val="00963174"/>
    <w:rsid w:val="009943D9"/>
    <w:rsid w:val="009A76A1"/>
    <w:rsid w:val="009D5B85"/>
    <w:rsid w:val="00A0691D"/>
    <w:rsid w:val="00A41B0E"/>
    <w:rsid w:val="00A60A1B"/>
    <w:rsid w:val="00A76E6E"/>
    <w:rsid w:val="00B50FA5"/>
    <w:rsid w:val="00B54052"/>
    <w:rsid w:val="00B837BA"/>
    <w:rsid w:val="00BA553C"/>
    <w:rsid w:val="00C0086B"/>
    <w:rsid w:val="00C2039E"/>
    <w:rsid w:val="00C63A14"/>
    <w:rsid w:val="00CC3877"/>
    <w:rsid w:val="00CC690B"/>
    <w:rsid w:val="00CC77B3"/>
    <w:rsid w:val="00D349DF"/>
    <w:rsid w:val="00D70D2C"/>
    <w:rsid w:val="00D75838"/>
    <w:rsid w:val="00DF46E2"/>
    <w:rsid w:val="00E446D0"/>
    <w:rsid w:val="00E917C8"/>
    <w:rsid w:val="00EA4C3A"/>
    <w:rsid w:val="00ED3156"/>
    <w:rsid w:val="00F03B7D"/>
    <w:rsid w:val="00F4290A"/>
    <w:rsid w:val="00F50735"/>
    <w:rsid w:val="00F74BD0"/>
    <w:rsid w:val="00F756DA"/>
    <w:rsid w:val="00F841C5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D6C40-EC1D-421E-B64B-91AA0228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933A116C.dotm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dedwards</dc:creator>
  <cp:lastModifiedBy>Denise Edwards</cp:lastModifiedBy>
  <cp:revision>2</cp:revision>
  <cp:lastPrinted>2015-05-28T18:01:00Z</cp:lastPrinted>
  <dcterms:created xsi:type="dcterms:W3CDTF">2021-06-02T17:32:00Z</dcterms:created>
  <dcterms:modified xsi:type="dcterms:W3CDTF">2021-06-02T17:32:00Z</dcterms:modified>
</cp:coreProperties>
</file>